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8696" w14:textId="77777777" w:rsidR="00277CA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0F4627" wp14:editId="1F02E890">
                <wp:simplePos x="0" y="0"/>
                <wp:positionH relativeFrom="column">
                  <wp:posOffset>787400</wp:posOffset>
                </wp:positionH>
                <wp:positionV relativeFrom="paragraph">
                  <wp:posOffset>-228599</wp:posOffset>
                </wp:positionV>
                <wp:extent cx="4086225" cy="739775"/>
                <wp:effectExtent l="0" t="0" r="0" b="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7650" y="3414875"/>
                          <a:ext cx="40767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2C630" w14:textId="272751B8" w:rsidR="00277CAE" w:rsidRDefault="003B5BE7" w:rsidP="003B5B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Family Nutrition and Strength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3E5A07E3" w14:textId="0B2B7366" w:rsidR="00277CA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3B5BE7">
                              <w:rPr>
                                <w:color w:val="000000"/>
                                <w:sz w:val="20"/>
                              </w:rPr>
                              <w:t>360. 865. 7860</w:t>
                            </w:r>
                          </w:p>
                          <w:p w14:paraId="1EED7140" w14:textId="1C3C62B1" w:rsidR="00277CA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3B5BE7">
                              <w:rPr>
                                <w:color w:val="000000"/>
                                <w:sz w:val="20"/>
                              </w:rPr>
                              <w:t>701. 707. 3853</w:t>
                            </w:r>
                          </w:p>
                          <w:p w14:paraId="161E594D" w14:textId="77777777" w:rsidR="00277CAE" w:rsidRDefault="00277CAE">
                            <w:pPr>
                              <w:jc w:val="center"/>
                              <w:textDirection w:val="btLr"/>
                            </w:pPr>
                          </w:p>
                          <w:p w14:paraId="2554A987" w14:textId="77777777" w:rsidR="00277CAE" w:rsidRDefault="00277C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F4627" id="Rectangle 6" o:spid="_x0000_s1026" style="position:absolute;margin-left:62pt;margin-top:-18pt;width:321.75pt;height:5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" filled="f" stroked="f">
                <v:textbox inset="2.53958mm,1.2694mm,2.53958mm,1.2694mm">
                  <w:txbxContent>
                    <w:p w14:paraId="4E62C630" w14:textId="272751B8" w:rsidR="00277CAE" w:rsidRDefault="003B5BE7" w:rsidP="003B5BE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Family Nutrition and Strength 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3E5A07E3" w14:textId="0B2B7366" w:rsidR="00277CA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</w:t>
                      </w:r>
                      <w:r>
                        <w:rPr>
                          <w:color w:val="000000"/>
                          <w:sz w:val="20"/>
                        </w:rPr>
                        <w:t xml:space="preserve">: </w:t>
                      </w:r>
                      <w:r w:rsidR="003B5BE7">
                        <w:rPr>
                          <w:color w:val="000000"/>
                          <w:sz w:val="20"/>
                        </w:rPr>
                        <w:t>360. 865. 7860</w:t>
                      </w:r>
                    </w:p>
                    <w:p w14:paraId="1EED7140" w14:textId="1C3C62B1" w:rsidR="00277CA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</w:t>
                      </w:r>
                      <w:r>
                        <w:rPr>
                          <w:color w:val="000000"/>
                          <w:sz w:val="20"/>
                        </w:rPr>
                        <w:t xml:space="preserve">: </w:t>
                      </w:r>
                      <w:r w:rsidR="003B5BE7">
                        <w:rPr>
                          <w:color w:val="000000"/>
                          <w:sz w:val="20"/>
                        </w:rPr>
                        <w:t>701. 707. 3853</w:t>
                      </w:r>
                    </w:p>
                    <w:p w14:paraId="161E594D" w14:textId="77777777" w:rsidR="00277CAE" w:rsidRDefault="00277CAE">
                      <w:pPr>
                        <w:jc w:val="center"/>
                        <w:textDirection w:val="btLr"/>
                      </w:pPr>
                    </w:p>
                    <w:p w14:paraId="2554A987" w14:textId="77777777" w:rsidR="00277CAE" w:rsidRDefault="00277CAE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6DF009B" w14:textId="77777777" w:rsidR="00277CAE" w:rsidRDefault="00277CAE"/>
    <w:p w14:paraId="64272B86" w14:textId="77777777" w:rsidR="00277CAE" w:rsidRDefault="00277CAE"/>
    <w:p w14:paraId="4DBD9F34" w14:textId="77777777" w:rsidR="00277CA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A09E1A" wp14:editId="25DE285C">
                <wp:simplePos x="0" y="0"/>
                <wp:positionH relativeFrom="column">
                  <wp:posOffset>1701800</wp:posOffset>
                </wp:positionH>
                <wp:positionV relativeFrom="paragraph">
                  <wp:posOffset>1244600</wp:posOffset>
                </wp:positionV>
                <wp:extent cx="2351405" cy="278765"/>
                <wp:effectExtent l="0" t="0" r="0" b="0"/>
                <wp:wrapSquare wrapText="bothSides" distT="0" distB="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5060" y="3645380"/>
                          <a:ext cx="23418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ED67E" w14:textId="77777777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Times" w:eastAsia="Times" w:hAnsi="Times" w:cs="Times"/>
                                <w:b/>
                                <w:color w:val="000000"/>
                                <w:sz w:val="20"/>
                              </w:rPr>
                              <w:t>Referral for Medical Nutrition Therapy</w:t>
                            </w:r>
                          </w:p>
                          <w:p w14:paraId="33D76E4D" w14:textId="77777777" w:rsidR="00277CAE" w:rsidRDefault="00277C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09E1A" id="Rectangle 7" o:spid="_x0000_s1027" style="position:absolute;margin-left:134pt;margin-top:98pt;width:185.15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" filled="f" stroked="f">
                <v:textbox inset="2.53958mm,1.2694mm,2.53958mm,1.2694mm">
                  <w:txbxContent>
                    <w:p w14:paraId="44DED67E" w14:textId="77777777" w:rsidR="00277CAE" w:rsidRDefault="00000000">
                      <w:pPr>
                        <w:textDirection w:val="btLr"/>
                      </w:pPr>
                      <w:r>
                        <w:rPr>
                          <w:rFonts w:ascii="Times" w:eastAsia="Times" w:hAnsi="Times" w:cs="Times"/>
                          <w:b/>
                          <w:color w:val="000000"/>
                          <w:sz w:val="20"/>
                        </w:rPr>
                        <w:t>Referral for Medical Nutrition Therapy</w:t>
                      </w:r>
                    </w:p>
                    <w:p w14:paraId="33D76E4D" w14:textId="77777777" w:rsidR="00277CAE" w:rsidRDefault="00277CA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915A77" w14:textId="77777777" w:rsidR="00277CAE" w:rsidRDefault="00277CAE"/>
    <w:tbl>
      <w:tblPr>
        <w:tblStyle w:val="a"/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2"/>
        <w:gridCol w:w="6660"/>
      </w:tblGrid>
      <w:tr w:rsidR="00277CAE" w14:paraId="636EC63B" w14:textId="77777777">
        <w:trPr>
          <w:trHeight w:val="320"/>
        </w:trPr>
        <w:tc>
          <w:tcPr>
            <w:tcW w:w="3172" w:type="dxa"/>
          </w:tcPr>
          <w:p w14:paraId="2948797F" w14:textId="77777777" w:rsidR="00277C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6660" w:type="dxa"/>
          </w:tcPr>
          <w:p w14:paraId="5C69D720" w14:textId="77777777" w:rsidR="00277C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name:</w:t>
            </w:r>
          </w:p>
        </w:tc>
      </w:tr>
      <w:tr w:rsidR="00277CAE" w14:paraId="01BD158B" w14:textId="77777777">
        <w:trPr>
          <w:trHeight w:val="360"/>
        </w:trPr>
        <w:tc>
          <w:tcPr>
            <w:tcW w:w="3172" w:type="dxa"/>
          </w:tcPr>
          <w:p w14:paraId="2BB7BCF2" w14:textId="77777777" w:rsidR="00277C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time Phone:</w:t>
            </w:r>
          </w:p>
        </w:tc>
        <w:tc>
          <w:tcPr>
            <w:tcW w:w="6660" w:type="dxa"/>
          </w:tcPr>
          <w:p w14:paraId="42D85EE3" w14:textId="77777777" w:rsidR="00277C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Insurance: </w:t>
            </w:r>
          </w:p>
        </w:tc>
      </w:tr>
      <w:tr w:rsidR="00277CAE" w14:paraId="351566C4" w14:textId="77777777">
        <w:trPr>
          <w:trHeight w:val="340"/>
        </w:trPr>
        <w:tc>
          <w:tcPr>
            <w:tcW w:w="3172" w:type="dxa"/>
          </w:tcPr>
          <w:p w14:paraId="4DF01843" w14:textId="77777777" w:rsidR="00277C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DOB: </w:t>
            </w:r>
          </w:p>
        </w:tc>
        <w:tc>
          <w:tcPr>
            <w:tcW w:w="6660" w:type="dxa"/>
          </w:tcPr>
          <w:p w14:paraId="0EDFA6F9" w14:textId="77777777" w:rsidR="00277C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Address: </w:t>
            </w:r>
          </w:p>
        </w:tc>
      </w:tr>
    </w:tbl>
    <w:p w14:paraId="11142B8C" w14:textId="77777777" w:rsidR="00277CAE" w:rsidRDefault="00277CAE"/>
    <w:p w14:paraId="4DD75221" w14:textId="4FD412C1" w:rsidR="00277CA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6BF0DE3" wp14:editId="7A84ADB4">
                <wp:simplePos x="0" y="0"/>
                <wp:positionH relativeFrom="column">
                  <wp:posOffset>1</wp:posOffset>
                </wp:positionH>
                <wp:positionV relativeFrom="paragraph">
                  <wp:posOffset>2387600</wp:posOffset>
                </wp:positionV>
                <wp:extent cx="6410325" cy="498475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535525"/>
                          <a:ext cx="6400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67CA7" w14:textId="77777777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The above is referred for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medical nutrition therapy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as a necessary part of medical treatment and prevention for the diagnoses listed.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F0DE3" id="Rectangle 4" o:spid="_x0000_s1028" style="position:absolute;margin-left:0;margin-top:188pt;width:504.75pt;height:3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" filled="f" stroked="f">
                <v:textbox inset="2.53958mm,1.2694mm,2.53958mm,1.2694mm">
                  <w:txbxContent>
                    <w:p w14:paraId="60667CA7" w14:textId="77777777" w:rsidR="00277CAE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The above is referred for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medical nutrition therapy</w:t>
                      </w:r>
                      <w:r>
                        <w:rPr>
                          <w:color w:val="000000"/>
                          <w:sz w:val="20"/>
                        </w:rPr>
                        <w:t xml:space="preserve"> as a necessary part of medical treatment and prevention for the diagnoses listed.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1C1F20D" w14:textId="77777777" w:rsidR="003B5BE7" w:rsidRDefault="003B5BE7" w:rsidP="003B5BE7">
      <w:pPr>
        <w:jc w:val="both"/>
      </w:pPr>
      <w:bookmarkStart w:id="0" w:name="_gjdgxs" w:colFirst="0" w:colLast="0"/>
      <w:bookmarkEnd w:id="0"/>
    </w:p>
    <w:p w14:paraId="493D69A0" w14:textId="5C41FA62" w:rsidR="003B5BE7" w:rsidRDefault="003B5BE7" w:rsidP="003B5BE7">
      <w:pPr>
        <w:jc w:val="both"/>
      </w:pPr>
      <w:r>
        <w:t>We specialize in nutrition for women’s health conditions: gestational diabetes, diabetes, weight management, menopause, and family nutrition for picky eaters.</w:t>
      </w:r>
    </w:p>
    <w:p w14:paraId="373B1F8F" w14:textId="552144B6" w:rsidR="003B5BE7" w:rsidRDefault="003B5BE7" w:rsidP="003B5BE7">
      <w:pPr>
        <w:jc w:val="both"/>
      </w:pPr>
      <w:r w:rsidRPr="003B5BE7">
        <w:rPr>
          <w:b/>
          <w:bCs/>
        </w:rPr>
        <w:t>In network with:</w:t>
      </w:r>
      <w:r>
        <w:t xml:space="preserve"> TriWest, Aetna, BCBS, &amp; United Health Care.</w:t>
      </w:r>
    </w:p>
    <w:p w14:paraId="14FD7B08" w14:textId="7388D94B" w:rsidR="003B5BE7" w:rsidRDefault="009160FA">
      <w:r>
        <w:br/>
        <w:t>Steps to follow for a referral to Family Nutrition and Strength:</w:t>
      </w:r>
      <w:r w:rsidR="003B5BE7">
        <w:br/>
        <w:t>1. Complete this form OR simply sign form and send along with a progress note and basic demographic information</w:t>
      </w:r>
    </w:p>
    <w:p w14:paraId="24282471" w14:textId="541188F4" w:rsidR="003B5BE7" w:rsidRDefault="003B5BE7">
      <w:r>
        <w:t xml:space="preserve">2. Fax completed form along with any relevant information to </w:t>
      </w:r>
    </w:p>
    <w:p w14:paraId="3BC9D811" w14:textId="529A8102" w:rsidR="003B5BE7" w:rsidRDefault="003B5BE7">
      <w:r>
        <w:t>3. Let us take care of the rest! We verify nutrition benefits, schedule and keep you informed of progress.</w:t>
      </w:r>
    </w:p>
    <w:p w14:paraId="5876A5A3" w14:textId="15E04757" w:rsidR="00277CAE" w:rsidRDefault="009160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F08D657" wp14:editId="7F64E606">
                <wp:simplePos x="0" y="0"/>
                <wp:positionH relativeFrom="column">
                  <wp:posOffset>0</wp:posOffset>
                </wp:positionH>
                <wp:positionV relativeFrom="paragraph">
                  <wp:posOffset>822325</wp:posOffset>
                </wp:positionV>
                <wp:extent cx="6296025" cy="269875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DBA27" w14:textId="77777777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Please document all diagnoses that apply to this referral. Thank you!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8D657" id="Rectangle 3" o:spid="_x0000_s1029" style="position:absolute;margin-left:0;margin-top:64.75pt;width:495.75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" filled="f" stroked="f">
                <v:textbox inset="2.53958mm,1.2694mm,2.53958mm,1.2694mm">
                  <w:txbxContent>
                    <w:p w14:paraId="766DBA27" w14:textId="77777777" w:rsidR="00277CAE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Please document all diagnoses that apply to this referral. Thank you!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B5B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867ACA0" wp14:editId="5CD8AD08">
                <wp:simplePos x="0" y="0"/>
                <wp:positionH relativeFrom="margin">
                  <wp:align>left</wp:align>
                </wp:positionH>
                <wp:positionV relativeFrom="paragraph">
                  <wp:posOffset>3110230</wp:posOffset>
                </wp:positionV>
                <wp:extent cx="6410325" cy="936625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012155" w14:textId="77777777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Physician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Signature  _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Phone _______________________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46687AC4" w14:textId="77777777" w:rsidR="00277CAE" w:rsidRDefault="00277CAE">
                            <w:pPr>
                              <w:textDirection w:val="btLr"/>
                            </w:pPr>
                          </w:p>
                          <w:p w14:paraId="313A9695" w14:textId="77777777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Print MD Name          _________________________________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Fax ___________________________</w:t>
                            </w:r>
                          </w:p>
                          <w:p w14:paraId="2FAFB09D" w14:textId="77777777" w:rsidR="00277CAE" w:rsidRDefault="00277CAE">
                            <w:pPr>
                              <w:textDirection w:val="btLr"/>
                            </w:pPr>
                          </w:p>
                          <w:p w14:paraId="021752C0" w14:textId="77B19AD1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MD</w:t>
                            </w:r>
                            <w:r w:rsidR="003B5BE7">
                              <w:rPr>
                                <w:color w:val="000000"/>
                                <w:sz w:val="20"/>
                              </w:rPr>
                              <w:t>’s NPI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      __________________________________</w:t>
                            </w:r>
                          </w:p>
                          <w:p w14:paraId="53CE4FD0" w14:textId="77777777" w:rsidR="00277CAE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14:paraId="2CD8C405" w14:textId="77777777" w:rsidR="00277CAE" w:rsidRDefault="00277C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7ACA0" id="Rectangle 2" o:spid="_x0000_s1030" style="position:absolute;margin-left:0;margin-top:244.9pt;width:504.75pt;height:73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" filled="f" stroked="f">
                <v:textbox inset="2.53958mm,1.2694mm,2.53958mm,1.2694mm">
                  <w:txbxContent>
                    <w:p w14:paraId="00012155" w14:textId="77777777" w:rsidR="00277CAE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Physician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Signature  _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>________________________________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Phone _______________________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 </w:t>
                      </w:r>
                    </w:p>
                    <w:p w14:paraId="46687AC4" w14:textId="77777777" w:rsidR="00277CAE" w:rsidRDefault="00277CAE">
                      <w:pPr>
                        <w:textDirection w:val="btLr"/>
                      </w:pPr>
                    </w:p>
                    <w:p w14:paraId="313A9695" w14:textId="77777777" w:rsidR="00277CAE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Print MD Name          _________________________________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Fax ___________________________</w:t>
                      </w:r>
                    </w:p>
                    <w:p w14:paraId="2FAFB09D" w14:textId="77777777" w:rsidR="00277CAE" w:rsidRDefault="00277CAE">
                      <w:pPr>
                        <w:textDirection w:val="btLr"/>
                      </w:pPr>
                    </w:p>
                    <w:p w14:paraId="021752C0" w14:textId="77B19AD1" w:rsidR="00277CAE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MD</w:t>
                      </w:r>
                      <w:r w:rsidR="003B5BE7">
                        <w:rPr>
                          <w:color w:val="000000"/>
                          <w:sz w:val="20"/>
                        </w:rPr>
                        <w:t>’s NPI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       __________________________________</w:t>
                      </w:r>
                    </w:p>
                    <w:p w14:paraId="53CE4FD0" w14:textId="77777777" w:rsidR="00277CAE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ab/>
                      </w:r>
                    </w:p>
                    <w:p w14:paraId="2CD8C405" w14:textId="77777777" w:rsidR="00277CAE" w:rsidRDefault="00277CAE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Style w:val="a0"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7570"/>
      </w:tblGrid>
      <w:tr w:rsidR="00277CAE" w14:paraId="5B2DE386" w14:textId="77777777">
        <w:trPr>
          <w:jc w:val="center"/>
        </w:trPr>
        <w:tc>
          <w:tcPr>
            <w:tcW w:w="2070" w:type="dxa"/>
          </w:tcPr>
          <w:p w14:paraId="5ABD3C66" w14:textId="77777777" w:rsidR="00277CA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ICD -10</w:t>
            </w:r>
          </w:p>
        </w:tc>
        <w:tc>
          <w:tcPr>
            <w:tcW w:w="7570" w:type="dxa"/>
          </w:tcPr>
          <w:p w14:paraId="28C2FB42" w14:textId="4077C90E" w:rsidR="00277CA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ICD – 10 Description</w:t>
            </w:r>
          </w:p>
        </w:tc>
      </w:tr>
      <w:tr w:rsidR="00277CAE" w14:paraId="62624A8A" w14:textId="77777777">
        <w:trPr>
          <w:trHeight w:val="280"/>
          <w:jc w:val="center"/>
        </w:trPr>
        <w:tc>
          <w:tcPr>
            <w:tcW w:w="2070" w:type="dxa"/>
          </w:tcPr>
          <w:p w14:paraId="0A7E6FA3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2F8D7F88" w14:textId="26E9511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5A40E5A7" w14:textId="77777777">
        <w:trPr>
          <w:jc w:val="center"/>
        </w:trPr>
        <w:tc>
          <w:tcPr>
            <w:tcW w:w="2070" w:type="dxa"/>
          </w:tcPr>
          <w:p w14:paraId="6FD26A92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764F4617" w14:textId="6AEE9B09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614A0E12" w14:textId="77777777">
        <w:trPr>
          <w:jc w:val="center"/>
        </w:trPr>
        <w:tc>
          <w:tcPr>
            <w:tcW w:w="2070" w:type="dxa"/>
          </w:tcPr>
          <w:p w14:paraId="06B716E8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38F67096" w14:textId="7777777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4AD173B2" w14:textId="77777777">
        <w:trPr>
          <w:jc w:val="center"/>
        </w:trPr>
        <w:tc>
          <w:tcPr>
            <w:tcW w:w="2070" w:type="dxa"/>
          </w:tcPr>
          <w:p w14:paraId="710AB1BC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42517A66" w14:textId="6D63491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4F9168D4" w14:textId="77777777">
        <w:trPr>
          <w:jc w:val="center"/>
        </w:trPr>
        <w:tc>
          <w:tcPr>
            <w:tcW w:w="2070" w:type="dxa"/>
          </w:tcPr>
          <w:p w14:paraId="605048EE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030AC76E" w14:textId="7777777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3260F870" w14:textId="77777777">
        <w:trPr>
          <w:jc w:val="center"/>
        </w:trPr>
        <w:tc>
          <w:tcPr>
            <w:tcW w:w="2070" w:type="dxa"/>
          </w:tcPr>
          <w:p w14:paraId="186F6AC2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055F4183" w14:textId="7777777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7788DF2A" w14:textId="77777777">
        <w:trPr>
          <w:jc w:val="center"/>
        </w:trPr>
        <w:tc>
          <w:tcPr>
            <w:tcW w:w="2070" w:type="dxa"/>
          </w:tcPr>
          <w:p w14:paraId="4D279CDB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03B951EF" w14:textId="7777777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08B1490A" w14:textId="77777777">
        <w:trPr>
          <w:jc w:val="center"/>
        </w:trPr>
        <w:tc>
          <w:tcPr>
            <w:tcW w:w="2070" w:type="dxa"/>
          </w:tcPr>
          <w:p w14:paraId="58E647F1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1562C1CB" w14:textId="7777777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7BA48362" w14:textId="77777777">
        <w:trPr>
          <w:jc w:val="center"/>
        </w:trPr>
        <w:tc>
          <w:tcPr>
            <w:tcW w:w="2070" w:type="dxa"/>
          </w:tcPr>
          <w:p w14:paraId="144BB244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3702A5EF" w14:textId="77777777" w:rsidR="00277CAE" w:rsidRDefault="00277CAE">
            <w:pPr>
              <w:rPr>
                <w:sz w:val="20"/>
                <w:szCs w:val="20"/>
              </w:rPr>
            </w:pPr>
          </w:p>
        </w:tc>
      </w:tr>
      <w:tr w:rsidR="00277CAE" w14:paraId="728F540A" w14:textId="77777777">
        <w:trPr>
          <w:jc w:val="center"/>
        </w:trPr>
        <w:tc>
          <w:tcPr>
            <w:tcW w:w="2070" w:type="dxa"/>
          </w:tcPr>
          <w:p w14:paraId="71514454" w14:textId="77777777" w:rsidR="00277CAE" w:rsidRDefault="00277CAE">
            <w:pPr>
              <w:rPr>
                <w:sz w:val="20"/>
                <w:szCs w:val="20"/>
              </w:rPr>
            </w:pPr>
          </w:p>
        </w:tc>
        <w:tc>
          <w:tcPr>
            <w:tcW w:w="7570" w:type="dxa"/>
          </w:tcPr>
          <w:p w14:paraId="55B742ED" w14:textId="77777777" w:rsidR="00277CAE" w:rsidRDefault="00277CAE">
            <w:pPr>
              <w:rPr>
                <w:sz w:val="20"/>
                <w:szCs w:val="20"/>
              </w:rPr>
            </w:pPr>
          </w:p>
        </w:tc>
      </w:tr>
    </w:tbl>
    <w:p w14:paraId="7699B9E8" w14:textId="77777777" w:rsidR="003B5BE7" w:rsidRDefault="003B5BE7">
      <w:pPr>
        <w:rPr>
          <w:sz w:val="16"/>
          <w:szCs w:val="16"/>
        </w:rPr>
      </w:pPr>
    </w:p>
    <w:p w14:paraId="37208D0D" w14:textId="77777777" w:rsidR="003B5BE7" w:rsidRDefault="003B5BE7">
      <w:pPr>
        <w:rPr>
          <w:sz w:val="16"/>
          <w:szCs w:val="16"/>
        </w:rPr>
      </w:pPr>
    </w:p>
    <w:p w14:paraId="7F97EA95" w14:textId="027E0208" w:rsidR="00277CAE" w:rsidRPr="003B5BE7" w:rsidRDefault="003B5BE7">
      <w:pPr>
        <w:rPr>
          <w:sz w:val="16"/>
          <w:szCs w:val="16"/>
        </w:rPr>
      </w:pPr>
      <w:r w:rsidRPr="003B5BE7">
        <w:rPr>
          <w:sz w:val="16"/>
          <w:szCs w:val="16"/>
        </w:rPr>
        <w:t xml:space="preserve">The above patient is referred </w:t>
      </w:r>
      <w:proofErr w:type="gramStart"/>
      <w:r w:rsidRPr="003B5BE7">
        <w:rPr>
          <w:sz w:val="16"/>
          <w:szCs w:val="16"/>
        </w:rPr>
        <w:t>for medical nutrition therapy</w:t>
      </w:r>
      <w:proofErr w:type="gramEnd"/>
      <w:r w:rsidRPr="003B5BE7">
        <w:rPr>
          <w:sz w:val="16"/>
          <w:szCs w:val="16"/>
        </w:rPr>
        <w:t xml:space="preserve"> as a necessary part of medical </w:t>
      </w:r>
      <w:proofErr w:type="gramStart"/>
      <w:r w:rsidRPr="003B5BE7">
        <w:rPr>
          <w:sz w:val="16"/>
          <w:szCs w:val="16"/>
        </w:rPr>
        <w:t>treatment</w:t>
      </w:r>
      <w:proofErr w:type="gramEnd"/>
      <w:r w:rsidRPr="003B5BE7">
        <w:rPr>
          <w:sz w:val="16"/>
          <w:szCs w:val="16"/>
        </w:rPr>
        <w:t xml:space="preserve"> and prevention for the diagnoses listed. The information requested above is Protected Health Information (PHI</w:t>
      </w:r>
      <w:proofErr w:type="gramStart"/>
      <w:r w:rsidRPr="003B5BE7">
        <w:rPr>
          <w:sz w:val="16"/>
          <w:szCs w:val="16"/>
        </w:rPr>
        <w:t>), and</w:t>
      </w:r>
      <w:proofErr w:type="gramEnd"/>
      <w:r w:rsidRPr="003B5BE7">
        <w:rPr>
          <w:sz w:val="16"/>
          <w:szCs w:val="16"/>
        </w:rPr>
        <w:t xml:space="preserve"> is the minimum necessary to execute the delivery of patient services. Please understand as a link in the “Chain of Trust,” all PHI will remain confidential as mandated by the Treatment, Payments and Healthcare Operation Laws Mandated by HIPAA.</w:t>
      </w:r>
    </w:p>
    <w:sectPr w:rsidR="00277CAE" w:rsidRPr="003B5BE7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AE"/>
    <w:rsid w:val="00277CAE"/>
    <w:rsid w:val="003B5BE7"/>
    <w:rsid w:val="007405F9"/>
    <w:rsid w:val="0091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E3CA"/>
  <w15:docId w15:val="{CB424AEB-FE19-4C94-969D-25E00797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Charity Garland</cp:lastModifiedBy>
  <cp:revision>2</cp:revision>
  <dcterms:created xsi:type="dcterms:W3CDTF">2025-07-30T22:57:00Z</dcterms:created>
  <dcterms:modified xsi:type="dcterms:W3CDTF">2025-07-30T22:57:00Z</dcterms:modified>
</cp:coreProperties>
</file>